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6C41" w:rsidRDefault="00F371E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476C41" w:rsidRDefault="00F371E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C41" w:rsidRDefault="00476C41">
                            <w:pPr>
                              <w:pStyle w:val="a4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476C41" w:rsidRDefault="00476C41">
                            <w:pPr>
                              <w:pStyle w:val="a4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476C41" w:rsidRDefault="00476C41">
                      <w:pPr>
                        <w:pStyle w:val="a4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476C41" w:rsidRDefault="00476C41">
                      <w:pPr>
                        <w:pStyle w:val="a4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C41" w:rsidRDefault="00476C41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476C41" w:rsidRDefault="00476C41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476C41" w:rsidRDefault="00476C41">
                      <w:pPr>
                        <w:pStyle w:val="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Бывший</w:t>
                      </w:r>
                    </w:p>
                    <w:p w:rsidR="00476C41" w:rsidRDefault="00476C41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476C41" w:rsidRDefault="00476C41"/>
    <w:p w:rsidR="00476C41" w:rsidRDefault="00476C41"/>
    <w:p w:rsidR="00476C41" w:rsidRDefault="00476C41"/>
    <w:p w:rsidR="00476C41" w:rsidRDefault="00476C41"/>
    <w:p w:rsidR="00476C41" w:rsidRDefault="00476C41"/>
    <w:p w:rsidR="00476C41" w:rsidRDefault="00F371E3"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91440</wp:posOffset>
            </wp:positionV>
            <wp:extent cx="28003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53" y="21349"/>
                <wp:lineTo x="21453" y="0"/>
                <wp:lineTo x="0" y="0"/>
              </wp:wrapPolygon>
            </wp:wrapTight>
            <wp:docPr id="17" name="Рисунок 17" descr="ФотоВК(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ВК(Н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C41" w:rsidRDefault="00476C41"/>
    <w:p w:rsidR="00476C41" w:rsidRDefault="00476C41">
      <w:pPr>
        <w:pStyle w:val="3"/>
        <w:rPr>
          <w:caps/>
        </w:rPr>
      </w:pPr>
      <w:r>
        <w:rPr>
          <w:caps/>
        </w:rPr>
        <w:t>Машина</w:t>
      </w:r>
    </w:p>
    <w:p w:rsidR="00476C41" w:rsidRDefault="00476C41">
      <w:pPr>
        <w:pStyle w:val="3"/>
        <w:rPr>
          <w:caps/>
        </w:rPr>
      </w:pPr>
      <w:r>
        <w:rPr>
          <w:caps/>
        </w:rPr>
        <w:t>водокольцевая</w:t>
      </w:r>
    </w:p>
    <w:p w:rsidR="00476C41" w:rsidRDefault="00476C41">
      <w:pPr>
        <w:pStyle w:val="3"/>
        <w:rPr>
          <w:caps/>
        </w:rPr>
      </w:pPr>
      <w:r>
        <w:rPr>
          <w:caps/>
        </w:rPr>
        <w:t>В</w:t>
      </w:r>
      <w:proofErr w:type="gramStart"/>
      <w:r>
        <w:rPr>
          <w:caps/>
        </w:rPr>
        <w:t>К(</w:t>
      </w:r>
      <w:proofErr w:type="gramEnd"/>
      <w:r>
        <w:rPr>
          <w:caps/>
        </w:rPr>
        <w:t>Н)-25</w:t>
      </w:r>
    </w:p>
    <w:p w:rsidR="00476C41" w:rsidRDefault="00476C41"/>
    <w:p w:rsidR="00476C41" w:rsidRDefault="00476C41"/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ind w:firstLine="360"/>
        <w:rPr>
          <w:sz w:val="20"/>
        </w:rPr>
      </w:pPr>
    </w:p>
    <w:p w:rsidR="00476C41" w:rsidRDefault="00476C41">
      <w:pPr>
        <w:pStyle w:val="a8"/>
        <w:ind w:firstLine="270"/>
        <w:rPr>
          <w:sz w:val="20"/>
        </w:rPr>
      </w:pPr>
      <w:r>
        <w:rPr>
          <w:sz w:val="20"/>
        </w:rPr>
        <w:t>Машина водокольцевая В</w:t>
      </w:r>
      <w:proofErr w:type="gramStart"/>
      <w:r>
        <w:rPr>
          <w:sz w:val="20"/>
        </w:rPr>
        <w:t>К(</w:t>
      </w:r>
      <w:proofErr w:type="gramEnd"/>
      <w:r>
        <w:rPr>
          <w:sz w:val="20"/>
        </w:rPr>
        <w:t>Н)-25 предназначена для создания вакуума (при работе в режиме вакуум-насоса ВВН1-25) или избыточного давления (при работе в режиме ко</w:t>
      </w:r>
      <w:r>
        <w:rPr>
          <w:sz w:val="20"/>
        </w:rPr>
        <w:t>м</w:t>
      </w:r>
      <w:r>
        <w:rPr>
          <w:sz w:val="20"/>
        </w:rPr>
        <w:t>прессора ВК-25) в закрытых аппаратах и системах.</w:t>
      </w:r>
    </w:p>
    <w:p w:rsidR="00476C41" w:rsidRDefault="00476C41">
      <w:pPr>
        <w:ind w:firstLine="270"/>
        <w:rPr>
          <w:sz w:val="20"/>
        </w:rPr>
      </w:pPr>
      <w:proofErr w:type="gramStart"/>
      <w:r>
        <w:rPr>
          <w:sz w:val="20"/>
        </w:rPr>
        <w:t>Машина водокольцевая применяется в химической, пищевой, целлюлозно-бумажной, нефтяной, газовой и других отраслях промышленности для перекачивания воздуха, неагрессивных газов и паров, нерастворимых в воде, чистых или содержащих неабразивные твердые включения и жидкость.</w:t>
      </w:r>
      <w:proofErr w:type="gramEnd"/>
    </w:p>
    <w:p w:rsidR="00476C41" w:rsidRDefault="00476C41">
      <w:pPr>
        <w:ind w:firstLine="284"/>
        <w:rPr>
          <w:sz w:val="20"/>
        </w:rPr>
      </w:pPr>
      <w:r>
        <w:rPr>
          <w:sz w:val="20"/>
        </w:rPr>
        <w:t>Машины выпускаются в климатическом исполнении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, категории размещения 2, 3 ГОСТ15150-69.</w:t>
      </w:r>
    </w:p>
    <w:p w:rsidR="00476C41" w:rsidRDefault="00476C41">
      <w:pPr>
        <w:ind w:firstLine="284"/>
        <w:rPr>
          <w:sz w:val="20"/>
        </w:rPr>
      </w:pPr>
      <w:r>
        <w:rPr>
          <w:sz w:val="20"/>
        </w:rPr>
        <w:t>Условное обозначение машины при заказе, переписке и в другой документации пр</w:t>
      </w:r>
      <w:r>
        <w:rPr>
          <w:sz w:val="20"/>
        </w:rPr>
        <w:t>и</w:t>
      </w:r>
      <w:r>
        <w:rPr>
          <w:sz w:val="20"/>
        </w:rPr>
        <w:t xml:space="preserve">нято в соответствии с </w:t>
      </w:r>
      <w:r w:rsidR="00F371E3">
        <w:rPr>
          <w:sz w:val="20"/>
        </w:rPr>
        <w:t>СТ-3746-1901-ПрК-26-002-2011 с</w:t>
      </w:r>
      <w:r>
        <w:rPr>
          <w:sz w:val="20"/>
        </w:rPr>
        <w:t xml:space="preserve"> обозначением климатического исполнения и категории размещения по ГОСТ15150-69.</w:t>
      </w:r>
    </w:p>
    <w:p w:rsidR="00476C41" w:rsidRDefault="00476C41">
      <w:pPr>
        <w:ind w:firstLine="284"/>
        <w:rPr>
          <w:sz w:val="20"/>
        </w:rPr>
      </w:pPr>
      <w:r>
        <w:rPr>
          <w:sz w:val="20"/>
        </w:rPr>
        <w:t>Например: В</w:t>
      </w:r>
      <w:proofErr w:type="gramStart"/>
      <w:r>
        <w:rPr>
          <w:sz w:val="20"/>
        </w:rPr>
        <w:t>К(</w:t>
      </w:r>
      <w:proofErr w:type="gramEnd"/>
      <w:r>
        <w:rPr>
          <w:sz w:val="20"/>
        </w:rPr>
        <w:t xml:space="preserve">Н)-25-У2  </w:t>
      </w:r>
      <w:r w:rsidR="00F371E3">
        <w:rPr>
          <w:sz w:val="20"/>
        </w:rPr>
        <w:t>СТ-3746-1901-ПрК-26-002-2011</w:t>
      </w:r>
      <w:r>
        <w:rPr>
          <w:sz w:val="20"/>
        </w:rPr>
        <w:t>,</w:t>
      </w:r>
    </w:p>
    <w:p w:rsidR="00476C41" w:rsidRDefault="00476C41">
      <w:pPr>
        <w:ind w:firstLine="284"/>
        <w:rPr>
          <w:sz w:val="20"/>
        </w:rPr>
      </w:pPr>
      <w:r>
        <w:rPr>
          <w:sz w:val="20"/>
        </w:rPr>
        <w:t xml:space="preserve">где: В - </w:t>
      </w:r>
      <w:proofErr w:type="gramStart"/>
      <w:r>
        <w:rPr>
          <w:sz w:val="20"/>
        </w:rPr>
        <w:t>водокольцевая</w:t>
      </w:r>
      <w:proofErr w:type="gramEnd"/>
      <w:r>
        <w:rPr>
          <w:sz w:val="20"/>
        </w:rPr>
        <w:t>;</w:t>
      </w:r>
    </w:p>
    <w:p w:rsidR="00476C41" w:rsidRDefault="00476C41" w:rsidP="00F371E3">
      <w:pPr>
        <w:ind w:firstLine="709"/>
        <w:rPr>
          <w:sz w:val="20"/>
        </w:rPr>
      </w:pP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- компрессор;</w:t>
      </w:r>
    </w:p>
    <w:p w:rsidR="00476C41" w:rsidRDefault="00476C41" w:rsidP="00F371E3">
      <w:pPr>
        <w:ind w:firstLine="709"/>
        <w:rPr>
          <w:sz w:val="20"/>
        </w:rPr>
      </w:pPr>
      <w:r>
        <w:rPr>
          <w:sz w:val="20"/>
        </w:rPr>
        <w:t>Н - насос;</w:t>
      </w:r>
    </w:p>
    <w:p w:rsidR="00476C41" w:rsidRDefault="00476C41" w:rsidP="00F371E3">
      <w:pPr>
        <w:ind w:firstLine="709"/>
        <w:rPr>
          <w:sz w:val="20"/>
        </w:rPr>
      </w:pPr>
      <w:r>
        <w:rPr>
          <w:sz w:val="20"/>
        </w:rPr>
        <w:t>25 – подача, м</w:t>
      </w:r>
      <w:r>
        <w:rPr>
          <w:sz w:val="20"/>
          <w:vertAlign w:val="superscript"/>
        </w:rPr>
        <w:t>3</w:t>
      </w:r>
      <w:r>
        <w:rPr>
          <w:sz w:val="20"/>
        </w:rPr>
        <w:t>/мин;</w:t>
      </w:r>
    </w:p>
    <w:p w:rsidR="00476C41" w:rsidRDefault="00476C41" w:rsidP="00F371E3">
      <w:pPr>
        <w:ind w:firstLine="709"/>
        <w:rPr>
          <w:sz w:val="20"/>
        </w:rPr>
      </w:pPr>
      <w:r>
        <w:rPr>
          <w:sz w:val="20"/>
        </w:rPr>
        <w:t>У – климатическое исполнение;</w:t>
      </w:r>
    </w:p>
    <w:p w:rsidR="00476C41" w:rsidRDefault="00476C41" w:rsidP="00F371E3">
      <w:pPr>
        <w:ind w:firstLine="709"/>
        <w:rPr>
          <w:sz w:val="20"/>
        </w:rPr>
      </w:pPr>
      <w:r>
        <w:rPr>
          <w:sz w:val="20"/>
        </w:rPr>
        <w:t>2 – категория размещения при эксплуатации.</w:t>
      </w:r>
    </w:p>
    <w:p w:rsidR="00476C41" w:rsidRDefault="00476C41">
      <w:pPr>
        <w:ind w:firstLine="360"/>
        <w:rPr>
          <w:sz w:val="20"/>
          <w:lang w:eastAsia="ko-KR"/>
        </w:rPr>
      </w:pPr>
    </w:p>
    <w:p w:rsidR="00476C41" w:rsidRDefault="00476C41">
      <w:pPr>
        <w:ind w:firstLine="360"/>
        <w:rPr>
          <w:sz w:val="20"/>
          <w:lang w:eastAsia="ko-KR"/>
        </w:rPr>
      </w:pPr>
    </w:p>
    <w:p w:rsidR="00476C41" w:rsidRDefault="00476C41">
      <w:pPr>
        <w:ind w:firstLine="360"/>
        <w:rPr>
          <w:sz w:val="20"/>
          <w:lang w:eastAsia="ko-KR"/>
        </w:rPr>
      </w:pPr>
    </w:p>
    <w:p w:rsidR="00476C41" w:rsidRDefault="00476C41">
      <w:pPr>
        <w:ind w:firstLine="360"/>
        <w:rPr>
          <w:sz w:val="20"/>
          <w:lang w:eastAsia="ko-KR"/>
        </w:rPr>
      </w:pPr>
    </w:p>
    <w:p w:rsidR="00476C41" w:rsidRDefault="00476C41">
      <w:pPr>
        <w:ind w:firstLine="360"/>
        <w:rPr>
          <w:sz w:val="20"/>
          <w:lang w:eastAsia="ko-KR"/>
        </w:rPr>
      </w:pPr>
    </w:p>
    <w:p w:rsidR="00476C41" w:rsidRDefault="00476C41">
      <w:pPr>
        <w:ind w:firstLine="360"/>
        <w:rPr>
          <w:sz w:val="20"/>
          <w:lang w:eastAsia="ko-KR"/>
        </w:rPr>
      </w:pPr>
    </w:p>
    <w:p w:rsidR="00476C41" w:rsidRDefault="00476C41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lastRenderedPageBreak/>
        <w:t>Технические характеристики</w:t>
      </w:r>
    </w:p>
    <w:p w:rsidR="00476C41" w:rsidRDefault="00476C41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0"/>
        <w:gridCol w:w="1811"/>
        <w:gridCol w:w="1810"/>
      </w:tblGrid>
      <w:tr w:rsidR="00476C41" w:rsidTr="00F371E3">
        <w:trPr>
          <w:cantSplit/>
        </w:trPr>
        <w:tc>
          <w:tcPr>
            <w:tcW w:w="2643" w:type="pct"/>
            <w:vMerge w:val="restart"/>
            <w:vAlign w:val="center"/>
          </w:tcPr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357" w:type="pct"/>
            <w:gridSpan w:val="2"/>
          </w:tcPr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</w:tr>
      <w:tr w:rsidR="00476C41" w:rsidTr="00F371E3">
        <w:trPr>
          <w:cantSplit/>
        </w:trPr>
        <w:tc>
          <w:tcPr>
            <w:tcW w:w="2643" w:type="pct"/>
            <w:vMerge/>
          </w:tcPr>
          <w:p w:rsidR="00476C41" w:rsidRDefault="00476C41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</w:tcPr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режиме вакуум-насоса ВВН1-25</w:t>
            </w:r>
          </w:p>
        </w:tc>
        <w:tc>
          <w:tcPr>
            <w:tcW w:w="1179" w:type="pct"/>
          </w:tcPr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режиме компре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сора ВК-25</w:t>
            </w:r>
          </w:p>
        </w:tc>
      </w:tr>
      <w:tr w:rsidR="00476C41" w:rsidTr="00F371E3">
        <w:tc>
          <w:tcPr>
            <w:tcW w:w="2643" w:type="pct"/>
            <w:tcBorders>
              <w:bottom w:val="single" w:sz="4" w:space="0" w:color="FFFFFF"/>
            </w:tcBorders>
          </w:tcPr>
          <w:p w:rsidR="00476C41" w:rsidRDefault="00476C41">
            <w:pPr>
              <w:rPr>
                <w:sz w:val="20"/>
              </w:rPr>
            </w:pPr>
            <w:r>
              <w:rPr>
                <w:sz w:val="20"/>
              </w:rPr>
              <w:t>Производительность, номинальная,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  <w:p w:rsidR="00476C41" w:rsidRDefault="00476C41">
            <w:pPr>
              <w:rPr>
                <w:sz w:val="20"/>
              </w:rPr>
            </w:pPr>
            <w:r>
              <w:rPr>
                <w:sz w:val="20"/>
              </w:rPr>
              <w:t>Давление начальное, номинальное, кгс/см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  <w:p w:rsidR="00476C41" w:rsidRDefault="00476C41">
            <w:pPr>
              <w:rPr>
                <w:sz w:val="20"/>
              </w:rPr>
            </w:pPr>
            <w:r>
              <w:rPr>
                <w:sz w:val="20"/>
              </w:rPr>
              <w:t>Давление конечное, номинальное, кгс/см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  <w:p w:rsidR="00476C41" w:rsidRDefault="00476C41">
            <w:pPr>
              <w:rPr>
                <w:sz w:val="20"/>
              </w:rPr>
            </w:pPr>
            <w:r>
              <w:rPr>
                <w:sz w:val="20"/>
              </w:rPr>
              <w:t>Мощность потребляемая, кВт</w:t>
            </w:r>
          </w:p>
          <w:p w:rsidR="00476C41" w:rsidRDefault="00476C41">
            <w:pPr>
              <w:rPr>
                <w:sz w:val="20"/>
              </w:rPr>
            </w:pPr>
            <w:r>
              <w:rPr>
                <w:sz w:val="20"/>
              </w:rPr>
              <w:t xml:space="preserve">Частота вращения,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1179" w:type="pct"/>
            <w:tcBorders>
              <w:bottom w:val="single" w:sz="4" w:space="0" w:color="FFFFFF"/>
            </w:tcBorders>
          </w:tcPr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25*</w:t>
            </w:r>
          </w:p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  <w:p w:rsidR="00476C41" w:rsidRDefault="00476C41">
            <w:pPr>
              <w:jc w:val="center"/>
              <w:rPr>
                <w:sz w:val="20"/>
              </w:rPr>
            </w:pPr>
          </w:p>
        </w:tc>
        <w:tc>
          <w:tcPr>
            <w:tcW w:w="1179" w:type="pct"/>
            <w:tcBorders>
              <w:bottom w:val="single" w:sz="4" w:space="0" w:color="FFFFFF"/>
            </w:tcBorders>
          </w:tcPr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25*</w:t>
            </w:r>
          </w:p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  <w:p w:rsidR="00476C41" w:rsidRDefault="00476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  <w:p w:rsidR="00476C41" w:rsidRDefault="00476C41">
            <w:pPr>
              <w:jc w:val="center"/>
              <w:rPr>
                <w:sz w:val="20"/>
              </w:rPr>
            </w:pPr>
          </w:p>
        </w:tc>
      </w:tr>
      <w:tr w:rsidR="00476C41" w:rsidTr="00F371E3">
        <w:trPr>
          <w:cantSplit/>
        </w:trPr>
        <w:tc>
          <w:tcPr>
            <w:tcW w:w="5000" w:type="pct"/>
            <w:gridSpan w:val="3"/>
            <w:tcBorders>
              <w:top w:val="single" w:sz="4" w:space="0" w:color="FFFFFF"/>
            </w:tcBorders>
          </w:tcPr>
          <w:p w:rsidR="00476C41" w:rsidRDefault="00476C41">
            <w:pPr>
              <w:pStyle w:val="a8"/>
              <w:ind w:right="-56" w:firstLine="0"/>
              <w:rPr>
                <w:sz w:val="20"/>
              </w:rPr>
            </w:pPr>
            <w:r>
              <w:rPr>
                <w:sz w:val="20"/>
              </w:rPr>
              <w:t>Примечания.</w:t>
            </w:r>
          </w:p>
          <w:p w:rsidR="00476C41" w:rsidRDefault="00476C41">
            <w:pPr>
              <w:ind w:right="-56"/>
              <w:rPr>
                <w:sz w:val="20"/>
              </w:rPr>
            </w:pPr>
            <w:r>
              <w:rPr>
                <w:sz w:val="20"/>
              </w:rPr>
              <w:t>1.* При установке на машину сварного варианта рабочего колеса, производительность – 20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/мин.</w:t>
            </w:r>
          </w:p>
          <w:p w:rsidR="00476C41" w:rsidRDefault="00476C41">
            <w:pPr>
              <w:ind w:right="-56"/>
              <w:rPr>
                <w:sz w:val="20"/>
              </w:rPr>
            </w:pPr>
            <w:r>
              <w:rPr>
                <w:sz w:val="20"/>
              </w:rPr>
              <w:t>2.** Приведено значение избыточного давления.</w:t>
            </w:r>
          </w:p>
        </w:tc>
      </w:tr>
    </w:tbl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F371E3">
      <w:pPr>
        <w:rPr>
          <w:sz w:val="20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114300</wp:posOffset>
            </wp:positionV>
            <wp:extent cx="4743450" cy="3485515"/>
            <wp:effectExtent l="0" t="0" r="0" b="635"/>
            <wp:wrapNone/>
            <wp:docPr id="19" name="Рисунок 19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" t="5180" r="2788" b="48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476C41">
      <w:pPr>
        <w:rPr>
          <w:sz w:val="20"/>
          <w:lang w:eastAsia="ko-KR"/>
        </w:rPr>
      </w:pPr>
    </w:p>
    <w:p w:rsidR="00476C41" w:rsidRDefault="00F371E3">
      <w:pPr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4192270" cy="6597650"/>
            <wp:effectExtent l="0" t="0" r="0" b="0"/>
            <wp:wrapTight wrapText="bothSides">
              <wp:wrapPolygon edited="0">
                <wp:start x="0" y="0"/>
                <wp:lineTo x="0" y="21517"/>
                <wp:lineTo x="21495" y="21517"/>
                <wp:lineTo x="21495" y="0"/>
                <wp:lineTo x="0" y="0"/>
              </wp:wrapPolygon>
            </wp:wrapTight>
            <wp:docPr id="18" name="Рисунок 18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а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659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F371E3">
      <w:pPr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4805045" cy="3234690"/>
            <wp:effectExtent l="0" t="0" r="0" b="3810"/>
            <wp:wrapNone/>
            <wp:docPr id="20" name="Рисунок 20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Ха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" t="55101" r="1767" b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476C41" w:rsidRDefault="00476C41">
      <w:pPr>
        <w:rPr>
          <w:sz w:val="20"/>
        </w:rPr>
      </w:pPr>
    </w:p>
    <w:p w:rsidR="002D1D33" w:rsidRDefault="002D1D33">
      <w:pPr>
        <w:rPr>
          <w:sz w:val="20"/>
        </w:rPr>
      </w:pPr>
    </w:p>
    <w:p w:rsidR="002D1D33" w:rsidRDefault="002D1D33">
      <w:pPr>
        <w:rPr>
          <w:sz w:val="20"/>
        </w:rPr>
      </w:pPr>
    </w:p>
    <w:p w:rsidR="002D1D33" w:rsidRDefault="002D1D33">
      <w:pPr>
        <w:rPr>
          <w:sz w:val="20"/>
        </w:rPr>
      </w:pPr>
    </w:p>
    <w:p w:rsidR="002D1D33" w:rsidRDefault="002D1D33">
      <w:pPr>
        <w:rPr>
          <w:sz w:val="20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2D1D33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2D1D33" w:rsidRPr="002D1D33" w:rsidRDefault="002D1D33" w:rsidP="008B01C1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2D1D33" w:rsidRPr="000763CD" w:rsidRDefault="002D1D33" w:rsidP="008B01C1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2D1D33" w:rsidRPr="00F614C3" w:rsidRDefault="002D1D33" w:rsidP="00F371E3">
            <w:r w:rsidRPr="00F614C3">
              <w:rPr>
                <w:sz w:val="20"/>
              </w:rPr>
              <w:t>Государственная лицензия №</w:t>
            </w:r>
            <w:r w:rsidR="00F371E3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F371E3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F371E3">
              <w:rPr>
                <w:sz w:val="20"/>
              </w:rPr>
              <w:t>30</w:t>
            </w:r>
            <w:r w:rsidRPr="00F614C3">
              <w:rPr>
                <w:sz w:val="20"/>
              </w:rPr>
              <w:t xml:space="preserve"> </w:t>
            </w:r>
            <w:r w:rsidR="00F371E3">
              <w:rPr>
                <w:sz w:val="20"/>
              </w:rPr>
              <w:t>марта 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2D1D33" w:rsidRPr="00BE4515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1D33" w:rsidRPr="00F614C3" w:rsidRDefault="002D1D33" w:rsidP="008B01C1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2D1D33" w:rsidRPr="00F614C3" w:rsidRDefault="002D1D33" w:rsidP="008B01C1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 xml:space="preserve">ул. Ж. </w:t>
            </w:r>
            <w:proofErr w:type="spellStart"/>
            <w:r w:rsidRPr="00F614C3">
              <w:rPr>
                <w:sz w:val="20"/>
                <w:szCs w:val="20"/>
              </w:rPr>
              <w:t>Омарова</w:t>
            </w:r>
            <w:proofErr w:type="spellEnd"/>
            <w:r w:rsidRPr="00F614C3">
              <w:rPr>
                <w:sz w:val="20"/>
                <w:szCs w:val="20"/>
              </w:rPr>
              <w:t>, 111</w:t>
            </w:r>
          </w:p>
          <w:p w:rsidR="002D1D33" w:rsidRPr="00F614C3" w:rsidRDefault="002D1D33" w:rsidP="008B01C1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</w:t>
            </w:r>
            <w:proofErr w:type="spellStart"/>
            <w:r w:rsidRPr="00F614C3">
              <w:rPr>
                <w:sz w:val="20"/>
                <w:szCs w:val="20"/>
              </w:rPr>
              <w:t>Целингидромаш</w:t>
            </w:r>
            <w:proofErr w:type="spellEnd"/>
            <w:r w:rsidRPr="00F614C3">
              <w:rPr>
                <w:sz w:val="20"/>
                <w:szCs w:val="20"/>
              </w:rPr>
              <w:t>»</w:t>
            </w:r>
          </w:p>
          <w:p w:rsidR="002D1D33" w:rsidRDefault="002D1D33" w:rsidP="008B01C1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1D33" w:rsidRDefault="002D1D33" w:rsidP="008B01C1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2D1D33" w:rsidRPr="00F614C3" w:rsidRDefault="002D1D33" w:rsidP="008B01C1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D1D33" w:rsidRPr="002D1D33" w:rsidRDefault="002D1D33" w:rsidP="008B01C1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2D1D33" w:rsidRPr="002D1D33" w:rsidRDefault="002D1D33">
      <w:pPr>
        <w:rPr>
          <w:sz w:val="2"/>
          <w:szCs w:val="2"/>
          <w:lang w:val="en-US"/>
        </w:rPr>
      </w:pPr>
    </w:p>
    <w:sectPr w:rsidR="002D1D33" w:rsidRPr="002D1D33" w:rsidSect="00F371E3">
      <w:footerReference w:type="even" r:id="rId12"/>
      <w:footerReference w:type="default" r:id="rId13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09" w:rsidRDefault="00F20009">
      <w:r>
        <w:separator/>
      </w:r>
    </w:p>
  </w:endnote>
  <w:endnote w:type="continuationSeparator" w:id="0">
    <w:p w:rsidR="00F20009" w:rsidRDefault="00F2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41" w:rsidRDefault="00476C41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C41" w:rsidRDefault="00476C4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41" w:rsidRDefault="00476C41">
    <w:pPr>
      <w:pStyle w:val="a6"/>
      <w:framePr w:wrap="around" w:vAnchor="text" w:hAnchor="margin" w:xAlign="outside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BE4515">
      <w:rPr>
        <w:rStyle w:val="a7"/>
        <w:noProof/>
        <w:sz w:val="20"/>
      </w:rPr>
      <w:t>4</w:t>
    </w:r>
    <w:r>
      <w:rPr>
        <w:rStyle w:val="a7"/>
        <w:sz w:val="20"/>
      </w:rPr>
      <w:fldChar w:fldCharType="end"/>
    </w:r>
  </w:p>
  <w:p w:rsidR="00476C41" w:rsidRDefault="00476C4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09" w:rsidRDefault="00F20009">
      <w:r>
        <w:separator/>
      </w:r>
    </w:p>
  </w:footnote>
  <w:footnote w:type="continuationSeparator" w:id="0">
    <w:p w:rsidR="00F20009" w:rsidRDefault="00F20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m506mbqx3hMsswPoQCVQJLRckt0=" w:salt="a2SWgGOX3Wg8O/SAUBBqIw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4D"/>
    <w:rsid w:val="00074CA3"/>
    <w:rsid w:val="002D1D33"/>
    <w:rsid w:val="00476C41"/>
    <w:rsid w:val="008B01C1"/>
    <w:rsid w:val="00977B4D"/>
    <w:rsid w:val="00BE4515"/>
    <w:rsid w:val="00F20009"/>
    <w:rsid w:val="00F3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450"/>
    </w:pPr>
  </w:style>
  <w:style w:type="table" w:styleId="a9">
    <w:name w:val="Table Grid"/>
    <w:basedOn w:val="a1"/>
    <w:rsid w:val="002D1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E45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450"/>
    </w:pPr>
  </w:style>
  <w:style w:type="table" w:styleId="a9">
    <w:name w:val="Table Grid"/>
    <w:basedOn w:val="a1"/>
    <w:rsid w:val="002D1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E45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4</cp:revision>
  <cp:lastPrinted>2013-02-27T05:51:00Z</cp:lastPrinted>
  <dcterms:created xsi:type="dcterms:W3CDTF">2012-06-15T08:47:00Z</dcterms:created>
  <dcterms:modified xsi:type="dcterms:W3CDTF">2013-02-27T05:53:00Z</dcterms:modified>
</cp:coreProperties>
</file>