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73" w:rsidRDefault="006827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28575" t="28575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C37473" w:rsidRDefault="0068273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6350" t="11430" r="13335" b="133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B48" w:rsidRDefault="00144B48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144B48" w:rsidRDefault="00144B48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144B48" w:rsidRDefault="00144B48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144B48" w:rsidRDefault="00144B48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6985" t="6985" r="635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B48" w:rsidRDefault="00144B48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144B48" w:rsidRDefault="00144B48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144B48" w:rsidRDefault="00144B48">
                      <w:pPr>
                        <w:pStyle w:val="1"/>
                        <w:rPr>
                          <w:color w:val="808080"/>
                        </w:rPr>
                      </w:pPr>
                      <w:proofErr w:type="gramStart"/>
                      <w:r>
                        <w:rPr>
                          <w:color w:val="808080"/>
                        </w:rPr>
                        <w:t>Бывший</w:t>
                      </w:r>
                      <w:proofErr w:type="gramEnd"/>
                    </w:p>
                    <w:p w:rsidR="00144B48" w:rsidRDefault="00144B48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C37473" w:rsidRDefault="00C37473"/>
    <w:p w:rsidR="00C37473" w:rsidRDefault="00C37473"/>
    <w:p w:rsidR="00C37473" w:rsidRDefault="00C37473"/>
    <w:p w:rsidR="00C37473" w:rsidRDefault="00C37473"/>
    <w:p w:rsidR="00C37473" w:rsidRDefault="0068273C"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055370" cy="4551045"/>
            <wp:effectExtent l="0" t="0" r="0" b="1905"/>
            <wp:wrapTight wrapText="bothSides">
              <wp:wrapPolygon edited="0">
                <wp:start x="0" y="0"/>
                <wp:lineTo x="0" y="21519"/>
                <wp:lineTo x="21054" y="21519"/>
                <wp:lineTo x="21054" y="0"/>
                <wp:lineTo x="0" y="0"/>
              </wp:wrapPolygon>
            </wp:wrapTight>
            <wp:docPr id="65" name="Рисунок 65" descr="Фото НЖ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Фото НЖ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3" w:rsidRDefault="00C37473"/>
    <w:p w:rsidR="00C37473" w:rsidRDefault="00C37473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  животноводческий</w:t>
      </w:r>
    </w:p>
    <w:p w:rsidR="00C37473" w:rsidRDefault="00C37473">
      <w:pPr>
        <w:pStyle w:val="3"/>
      </w:pPr>
      <w:r>
        <w:t>типа НЖК</w:t>
      </w:r>
    </w:p>
    <w:p w:rsidR="00C37473" w:rsidRDefault="00C37473"/>
    <w:p w:rsidR="00C37473" w:rsidRDefault="00C37473"/>
    <w:p w:rsidR="00C37473" w:rsidRDefault="00C37473"/>
    <w:p w:rsidR="00C37473" w:rsidRDefault="00C37473">
      <w:pPr>
        <w:rPr>
          <w:sz w:val="20"/>
        </w:rPr>
      </w:pPr>
    </w:p>
    <w:p w:rsidR="00C37473" w:rsidRDefault="00C37473">
      <w:pPr>
        <w:ind w:firstLine="360"/>
        <w:rPr>
          <w:sz w:val="20"/>
        </w:rPr>
      </w:pPr>
      <w:r>
        <w:rPr>
          <w:sz w:val="20"/>
        </w:rPr>
        <w:t>Агрегат животноводческий типа НЖК – центробежный п</w:t>
      </w:r>
      <w:r>
        <w:rPr>
          <w:sz w:val="20"/>
        </w:rPr>
        <w:t>о</w:t>
      </w:r>
      <w:r>
        <w:rPr>
          <w:sz w:val="20"/>
        </w:rPr>
        <w:t>гружной, предназначен для подачи жидких кормов, может быть также использован для перекачки навозной жижи в жижесборники.</w:t>
      </w:r>
    </w:p>
    <w:p w:rsidR="00C37473" w:rsidRDefault="00C37473">
      <w:pPr>
        <w:ind w:firstLine="360"/>
        <w:rPr>
          <w:sz w:val="20"/>
        </w:rPr>
      </w:pPr>
    </w:p>
    <w:p w:rsidR="00C37473" w:rsidRDefault="00C37473">
      <w:pPr>
        <w:ind w:firstLine="360"/>
        <w:rPr>
          <w:sz w:val="20"/>
        </w:rPr>
      </w:pPr>
    </w:p>
    <w:p w:rsidR="00C37473" w:rsidRDefault="00C37473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t>Технические характеристики</w:t>
      </w:r>
    </w:p>
    <w:p w:rsidR="00C37473" w:rsidRDefault="00C37473">
      <w:pPr>
        <w:ind w:firstLine="360"/>
        <w:rPr>
          <w:bCs/>
          <w:sz w:val="20"/>
          <w:lang w:eastAsia="ko-KR"/>
        </w:rPr>
      </w:pPr>
    </w:p>
    <w:p w:rsidR="00C37473" w:rsidRDefault="00C37473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 xml:space="preserve">    Таблица 1</w:t>
      </w:r>
    </w:p>
    <w:tbl>
      <w:tblPr>
        <w:tblpPr w:leftFromText="181" w:rightFromText="181" w:vertAnchor="text" w:horzAnchor="margin" w:tblpXSpec="right" w:tblpY="46"/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8"/>
        <w:gridCol w:w="1440"/>
      </w:tblGrid>
      <w:tr w:rsidR="00C37473" w:rsidTr="00D27329">
        <w:trPr>
          <w:trHeight w:val="230"/>
        </w:trPr>
        <w:tc>
          <w:tcPr>
            <w:tcW w:w="3978" w:type="dxa"/>
            <w:vAlign w:val="center"/>
          </w:tcPr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440" w:type="dxa"/>
            <w:vAlign w:val="center"/>
          </w:tcPr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C37473" w:rsidTr="00D27329">
        <w:trPr>
          <w:trHeight w:val="607"/>
        </w:trPr>
        <w:tc>
          <w:tcPr>
            <w:tcW w:w="3978" w:type="dxa"/>
          </w:tcPr>
          <w:p w:rsidR="00C37473" w:rsidRDefault="00C37473" w:rsidP="00D273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C37473" w:rsidRDefault="00C37473" w:rsidP="00D273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C37473" w:rsidRDefault="00C37473" w:rsidP="00D273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C37473" w:rsidRDefault="00C37473" w:rsidP="00D273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C37473" w:rsidRDefault="00C37473" w:rsidP="00D273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C37473" w:rsidRDefault="00C37473" w:rsidP="00D273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Мощность электродвигателя, кВт</w:t>
            </w:r>
          </w:p>
          <w:p w:rsidR="00C37473" w:rsidRDefault="00C37473" w:rsidP="00D273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C37473" w:rsidRDefault="00C37473" w:rsidP="00D273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</w:t>
            </w:r>
            <w:proofErr w:type="gramStart"/>
            <w:r>
              <w:rPr>
                <w:sz w:val="20"/>
                <w:lang w:eastAsia="ko-KR"/>
              </w:rPr>
              <w:t>кг</w:t>
            </w:r>
            <w:proofErr w:type="gramEnd"/>
          </w:p>
          <w:p w:rsidR="00C37473" w:rsidRDefault="00C37473" w:rsidP="00D273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C37473" w:rsidRDefault="00C37473" w:rsidP="00D273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C37473" w:rsidRDefault="00C37473" w:rsidP="00D273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1440" w:type="dxa"/>
          </w:tcPr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20</w:t>
            </w:r>
          </w:p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14</w:t>
            </w:r>
          </w:p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1450</w:t>
            </w:r>
          </w:p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8,7</w:t>
            </w:r>
          </w:p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9,5</w:t>
            </w:r>
          </w:p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11</w:t>
            </w:r>
          </w:p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195</w:t>
            </w:r>
            <w:r w:rsidR="00703850">
              <w:rPr>
                <w:sz w:val="20"/>
                <w:lang w:eastAsia="ko-KR"/>
              </w:rPr>
              <w:t>(215)*</w:t>
            </w:r>
          </w:p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</w:p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C37473" w:rsidRDefault="00C37473" w:rsidP="00D273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C37473" w:rsidRDefault="00C37473">
      <w:pPr>
        <w:ind w:firstLine="360"/>
        <w:rPr>
          <w:bCs/>
          <w:sz w:val="20"/>
          <w:lang w:eastAsia="ko-KR"/>
        </w:rPr>
      </w:pPr>
    </w:p>
    <w:p w:rsidR="00C37473" w:rsidRDefault="00C37473">
      <w:pPr>
        <w:ind w:firstLine="360"/>
        <w:rPr>
          <w:bCs/>
          <w:sz w:val="20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Pr="00703850" w:rsidRDefault="00703850" w:rsidP="00703850">
      <w:pPr>
        <w:pStyle w:val="aa"/>
        <w:rPr>
          <w:sz w:val="16"/>
          <w:lang w:eastAsia="ko-KR"/>
        </w:rPr>
      </w:pPr>
      <w:r>
        <w:rPr>
          <w:sz w:val="16"/>
          <w:lang w:eastAsia="ko-KR"/>
        </w:rPr>
        <w:tab/>
        <w:t>* - Масса в скобках для удлиненного варианта</w:t>
      </w: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16"/>
          <w:lang w:eastAsia="ko-KR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pStyle w:val="7"/>
      </w:pPr>
      <w:r>
        <w:lastRenderedPageBreak/>
        <w:t>Разрез агрегата НЖК</w:t>
      </w:r>
    </w:p>
    <w:p w:rsidR="00C37473" w:rsidRDefault="008F4F98">
      <w:pPr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 wp14:anchorId="4854D644" wp14:editId="79ACCFA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4665600" cy="5713200"/>
            <wp:effectExtent l="0" t="0" r="1905" b="1905"/>
            <wp:wrapNone/>
            <wp:docPr id="69" name="Рисунок 69" descr="Разрез НЖ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Разрез НЖ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600" cy="57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144B48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*</w:t>
      </w:r>
    </w:p>
    <w:p w:rsidR="00C37473" w:rsidRDefault="00C37473">
      <w:pPr>
        <w:rPr>
          <w:sz w:val="22"/>
        </w:rPr>
      </w:pPr>
    </w:p>
    <w:p w:rsidR="00C37473" w:rsidRPr="008F4F98" w:rsidRDefault="008F4F98" w:rsidP="008F4F98">
      <w:pPr>
        <w:rPr>
          <w:position w:val="-6"/>
          <w:sz w:val="22"/>
          <w:vertAlign w:val="subscript"/>
        </w:rPr>
      </w:pPr>
      <w:r>
        <w:rPr>
          <w:sz w:val="22"/>
        </w:rPr>
        <w:t xml:space="preserve">                                                                               </w:t>
      </w:r>
      <w:r w:rsidRPr="008F4F98">
        <w:rPr>
          <w:position w:val="-6"/>
          <w:sz w:val="22"/>
          <w:vertAlign w:val="subscript"/>
        </w:rPr>
        <w:t>*</w:t>
      </w:r>
    </w:p>
    <w:p w:rsidR="00C37473" w:rsidRPr="008F4F98" w:rsidRDefault="008F4F98" w:rsidP="008F4F98">
      <w:pPr>
        <w:rPr>
          <w:position w:val="6"/>
          <w:sz w:val="22"/>
          <w:vertAlign w:val="superscript"/>
        </w:rPr>
      </w:pPr>
      <w:r>
        <w:rPr>
          <w:sz w:val="22"/>
        </w:rPr>
        <w:t xml:space="preserve">                                                                               </w:t>
      </w:r>
      <w:r w:rsidRPr="008F4F98">
        <w:rPr>
          <w:position w:val="6"/>
          <w:sz w:val="22"/>
          <w:vertAlign w:val="superscript"/>
        </w:rPr>
        <w:t>*</w:t>
      </w: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18"/>
        </w:rPr>
      </w:pPr>
      <w:r>
        <w:rPr>
          <w:sz w:val="18"/>
        </w:rPr>
        <w:t xml:space="preserve">1-электродвигатель, 2-муфта </w:t>
      </w:r>
      <w:proofErr w:type="gramStart"/>
      <w:r>
        <w:rPr>
          <w:sz w:val="18"/>
        </w:rPr>
        <w:t>упругая</w:t>
      </w:r>
      <w:proofErr w:type="gramEnd"/>
      <w:r>
        <w:rPr>
          <w:sz w:val="18"/>
        </w:rPr>
        <w:t xml:space="preserve"> втулочно-пальцевая, 3-кожух защитный, 4-корпус подши</w:t>
      </w:r>
      <w:r>
        <w:rPr>
          <w:sz w:val="18"/>
        </w:rPr>
        <w:t>п</w:t>
      </w:r>
      <w:r>
        <w:rPr>
          <w:sz w:val="18"/>
        </w:rPr>
        <w:t>ника, 5-крышка, 6-манжета, 7-подшипник, 8-манжета, 9-фланец, 10-подшипник, 11-корпус насоса, 12-крыльчатка, 13-крышка корпуса, 14-гайка, 15-крыльчатка.</w:t>
      </w:r>
    </w:p>
    <w:p w:rsidR="008F4F98" w:rsidRDefault="00144B48" w:rsidP="00144B48">
      <w:pPr>
        <w:ind w:firstLine="708"/>
        <w:rPr>
          <w:b/>
          <w:i/>
          <w:sz w:val="22"/>
        </w:rPr>
      </w:pPr>
      <w:r w:rsidRPr="00235CE2">
        <w:rPr>
          <w:b/>
          <w:i/>
          <w:sz w:val="22"/>
        </w:rPr>
        <w:t xml:space="preserve">*-  Для удлиненного варианта </w:t>
      </w:r>
      <w:r w:rsidR="00235CE2">
        <w:rPr>
          <w:b/>
          <w:i/>
          <w:sz w:val="22"/>
        </w:rPr>
        <w:t>3380.</w:t>
      </w:r>
    </w:p>
    <w:p w:rsidR="008F4F98" w:rsidRDefault="008F4F98" w:rsidP="00144B48">
      <w:pPr>
        <w:ind w:firstLine="708"/>
        <w:rPr>
          <w:b/>
          <w:i/>
          <w:sz w:val="22"/>
        </w:rPr>
      </w:pPr>
      <w:r>
        <w:rPr>
          <w:b/>
          <w:i/>
          <w:sz w:val="22"/>
        </w:rPr>
        <w:t xml:space="preserve">** - </w:t>
      </w:r>
      <w:r w:rsidRPr="00235CE2">
        <w:rPr>
          <w:b/>
          <w:i/>
          <w:sz w:val="22"/>
        </w:rPr>
        <w:t xml:space="preserve">Для удлиненного варианта </w:t>
      </w:r>
      <w:r>
        <w:rPr>
          <w:b/>
          <w:i/>
          <w:sz w:val="22"/>
        </w:rPr>
        <w:t>2064</w:t>
      </w:r>
      <w:r>
        <w:rPr>
          <w:b/>
          <w:i/>
          <w:sz w:val="22"/>
        </w:rPr>
        <w:t>.</w:t>
      </w:r>
      <w:r w:rsidR="00235CE2">
        <w:rPr>
          <w:b/>
          <w:i/>
          <w:sz w:val="22"/>
        </w:rPr>
        <w:t xml:space="preserve"> </w:t>
      </w:r>
    </w:p>
    <w:p w:rsidR="00C37473" w:rsidRPr="00235CE2" w:rsidRDefault="00235CE2" w:rsidP="00144B48">
      <w:pPr>
        <w:ind w:firstLine="708"/>
        <w:rPr>
          <w:b/>
          <w:i/>
          <w:sz w:val="22"/>
        </w:rPr>
      </w:pPr>
      <w:r>
        <w:rPr>
          <w:b/>
          <w:i/>
          <w:sz w:val="22"/>
        </w:rPr>
        <w:t>Промежуточный подшипник условно не показан.</w:t>
      </w:r>
    </w:p>
    <w:p w:rsidR="00C37473" w:rsidRDefault="00C37473">
      <w:pPr>
        <w:rPr>
          <w:sz w:val="22"/>
        </w:rPr>
      </w:pPr>
    </w:p>
    <w:p w:rsidR="00C37473" w:rsidRDefault="00C37473">
      <w:pPr>
        <w:pStyle w:val="5"/>
        <w:rPr>
          <w:u w:val="single"/>
        </w:rPr>
      </w:pPr>
      <w:r>
        <w:rPr>
          <w:u w:val="single"/>
        </w:rPr>
        <w:t>Характеристика агрегата НЖК</w:t>
      </w:r>
    </w:p>
    <w:p w:rsidR="00C37473" w:rsidRDefault="00C37473">
      <w:pPr>
        <w:jc w:val="center"/>
        <w:rPr>
          <w:sz w:val="22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=1450 </w:t>
      </w:r>
      <w:proofErr w:type="gramStart"/>
      <w:r>
        <w:rPr>
          <w:i/>
          <w:sz w:val="20"/>
        </w:rPr>
        <w:t>об</w:t>
      </w:r>
      <w:proofErr w:type="gramEnd"/>
      <w:r>
        <w:rPr>
          <w:i/>
          <w:sz w:val="20"/>
        </w:rPr>
        <w:t>/мин</w:t>
      </w:r>
    </w:p>
    <w:p w:rsidR="00C37473" w:rsidRDefault="0068273C">
      <w:pPr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4831080" cy="3108960"/>
            <wp:effectExtent l="0" t="0" r="7620" b="0"/>
            <wp:wrapNone/>
            <wp:docPr id="66" name="Рисунок 66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Ха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C37473" w:rsidRDefault="00C37473">
      <w:pPr>
        <w:rPr>
          <w:sz w:val="22"/>
        </w:rPr>
      </w:pPr>
    </w:p>
    <w:p w:rsidR="00450FF8" w:rsidRDefault="00450FF8">
      <w:pPr>
        <w:rPr>
          <w:sz w:val="22"/>
        </w:rPr>
      </w:pPr>
    </w:p>
    <w:p w:rsidR="00450FF8" w:rsidRDefault="00450FF8">
      <w:pPr>
        <w:rPr>
          <w:sz w:val="22"/>
        </w:rPr>
      </w:pPr>
    </w:p>
    <w:p w:rsidR="00450FF8" w:rsidRDefault="00450FF8">
      <w:pPr>
        <w:rPr>
          <w:sz w:val="22"/>
        </w:rPr>
      </w:pPr>
    </w:p>
    <w:p w:rsidR="00450FF8" w:rsidRPr="00450FF8" w:rsidRDefault="00450FF8">
      <w:pPr>
        <w:rPr>
          <w:sz w:val="20"/>
          <w:szCs w:val="20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53"/>
        <w:gridCol w:w="3886"/>
      </w:tblGrid>
      <w:tr w:rsidR="00450FF8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450FF8" w:rsidRPr="000763CD" w:rsidRDefault="00450FF8" w:rsidP="00356C78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450FF8" w:rsidRPr="00F614C3" w:rsidRDefault="00450FF8" w:rsidP="00356C78">
            <w:r w:rsidRPr="00F614C3">
              <w:rPr>
                <w:sz w:val="20"/>
              </w:rPr>
              <w:t>Государственная лицензия №</w:t>
            </w:r>
            <w:r w:rsidR="00833EB6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833EB6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833EB6">
              <w:rPr>
                <w:sz w:val="20"/>
              </w:rPr>
              <w:t>30 марта</w:t>
            </w:r>
            <w:r w:rsidRPr="00F614C3">
              <w:rPr>
                <w:sz w:val="20"/>
              </w:rPr>
              <w:t xml:space="preserve"> </w:t>
            </w:r>
            <w:r w:rsidR="00833EB6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450FF8" w:rsidRPr="008F4F98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0FF8" w:rsidRPr="00F614C3" w:rsidRDefault="00450FF8" w:rsidP="00356C78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450FF8" w:rsidRPr="00F614C3" w:rsidRDefault="00450FF8" w:rsidP="00356C78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ул. Ж. Омарова, 111</w:t>
            </w:r>
          </w:p>
          <w:p w:rsidR="00450FF8" w:rsidRPr="00F614C3" w:rsidRDefault="00450FF8" w:rsidP="00356C78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«Целингидромаш»</w:t>
            </w:r>
          </w:p>
          <w:p w:rsidR="00450FF8" w:rsidRDefault="00450FF8" w:rsidP="00356C78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50FF8" w:rsidRDefault="00450FF8" w:rsidP="00356C78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450FF8" w:rsidRPr="00C6576C" w:rsidRDefault="00450FF8" w:rsidP="00356C78">
            <w:pPr>
              <w:rPr>
                <w:sz w:val="20"/>
                <w:szCs w:val="20"/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r w:rsidR="00C6576C">
              <w:rPr>
                <w:sz w:val="20"/>
                <w:szCs w:val="20"/>
                <w:lang w:val="en-US"/>
              </w:rPr>
              <w:t>celingidromash.pulscen.kz</w:t>
            </w:r>
          </w:p>
          <w:p w:rsidR="00450FF8" w:rsidRPr="00450FF8" w:rsidRDefault="00450FF8" w:rsidP="00356C78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450FF8" w:rsidRPr="00450FF8" w:rsidRDefault="00450FF8">
      <w:pPr>
        <w:rPr>
          <w:sz w:val="2"/>
          <w:szCs w:val="2"/>
          <w:lang w:val="en-US"/>
        </w:rPr>
      </w:pPr>
      <w:bookmarkStart w:id="0" w:name="_GoBack"/>
      <w:bookmarkEnd w:id="0"/>
    </w:p>
    <w:sectPr w:rsidR="00450FF8" w:rsidRPr="00450FF8">
      <w:footerReference w:type="even" r:id="rId12"/>
      <w:footerReference w:type="default" r:id="rId13"/>
      <w:pgSz w:w="8419" w:h="11906" w:orient="landscape" w:code="9"/>
      <w:pgMar w:top="567" w:right="397" w:bottom="567" w:left="39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C4" w:rsidRDefault="00B60EC4">
      <w:r>
        <w:separator/>
      </w:r>
    </w:p>
  </w:endnote>
  <w:endnote w:type="continuationSeparator" w:id="0">
    <w:p w:rsidR="00B60EC4" w:rsidRDefault="00B6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48" w:rsidRDefault="00144B4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4B48" w:rsidRDefault="00144B4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B48" w:rsidRDefault="00144B48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C6576C">
      <w:rPr>
        <w:rStyle w:val="a4"/>
        <w:noProof/>
        <w:sz w:val="20"/>
      </w:rPr>
      <w:t>4</w:t>
    </w:r>
    <w:r>
      <w:rPr>
        <w:rStyle w:val="a4"/>
        <w:sz w:val="20"/>
      </w:rPr>
      <w:fldChar w:fldCharType="end"/>
    </w:r>
  </w:p>
  <w:p w:rsidR="00144B48" w:rsidRDefault="00144B48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C4" w:rsidRDefault="00B60EC4">
      <w:r>
        <w:separator/>
      </w:r>
    </w:p>
  </w:footnote>
  <w:footnote w:type="continuationSeparator" w:id="0">
    <w:p w:rsidR="00B60EC4" w:rsidRDefault="00B6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049D"/>
    <w:multiLevelType w:val="hybridMultilevel"/>
    <w:tmpl w:val="F4B467F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D0D74"/>
    <w:multiLevelType w:val="hybridMultilevel"/>
    <w:tmpl w:val="3BF4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020C9"/>
    <w:multiLevelType w:val="hybridMultilevel"/>
    <w:tmpl w:val="656C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76E5A"/>
    <w:multiLevelType w:val="hybridMultilevel"/>
    <w:tmpl w:val="6E72A3E6"/>
    <w:lvl w:ilvl="0" w:tplc="B66A9E1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65"/>
    <w:rsid w:val="00144B48"/>
    <w:rsid w:val="00235CE2"/>
    <w:rsid w:val="00356C78"/>
    <w:rsid w:val="003F2C65"/>
    <w:rsid w:val="00450FF8"/>
    <w:rsid w:val="0068273C"/>
    <w:rsid w:val="00703850"/>
    <w:rsid w:val="00833EB6"/>
    <w:rsid w:val="008F4F98"/>
    <w:rsid w:val="00A126FB"/>
    <w:rsid w:val="00B60EC4"/>
    <w:rsid w:val="00B62B21"/>
    <w:rsid w:val="00C37473"/>
    <w:rsid w:val="00C6576C"/>
    <w:rsid w:val="00D27329"/>
    <w:rsid w:val="00D7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paragraph" w:styleId="31">
    <w:name w:val="Body Text Indent 3"/>
    <w:basedOn w:val="a"/>
    <w:pPr>
      <w:ind w:firstLine="360"/>
    </w:pPr>
    <w:rPr>
      <w:sz w:val="20"/>
    </w:rPr>
  </w:style>
  <w:style w:type="table" w:styleId="a9">
    <w:name w:val="Table Grid"/>
    <w:basedOn w:val="a1"/>
    <w:rsid w:val="0045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4B48"/>
    <w:pPr>
      <w:ind w:left="720"/>
      <w:contextualSpacing/>
    </w:pPr>
  </w:style>
  <w:style w:type="character" w:styleId="ab">
    <w:name w:val="Hyperlink"/>
    <w:basedOn w:val="a0"/>
    <w:rsid w:val="00C65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paragraph" w:styleId="31">
    <w:name w:val="Body Text Indent 3"/>
    <w:basedOn w:val="a"/>
    <w:pPr>
      <w:ind w:firstLine="360"/>
    </w:pPr>
    <w:rPr>
      <w:sz w:val="20"/>
    </w:rPr>
  </w:style>
  <w:style w:type="table" w:styleId="a9">
    <w:name w:val="Table Grid"/>
    <w:basedOn w:val="a1"/>
    <w:rsid w:val="00450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44B48"/>
    <w:pPr>
      <w:ind w:left="720"/>
      <w:contextualSpacing/>
    </w:pPr>
  </w:style>
  <w:style w:type="character" w:styleId="ab">
    <w:name w:val="Hyperlink"/>
    <w:basedOn w:val="a0"/>
    <w:rsid w:val="00C65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GHOST</cp:lastModifiedBy>
  <cp:revision>2</cp:revision>
  <cp:lastPrinted>2012-10-08T02:25:00Z</cp:lastPrinted>
  <dcterms:created xsi:type="dcterms:W3CDTF">2014-08-04T08:40:00Z</dcterms:created>
  <dcterms:modified xsi:type="dcterms:W3CDTF">2014-08-04T08:40:00Z</dcterms:modified>
</cp:coreProperties>
</file>